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7FACE05" w:rsidP="5429D35C" w:rsidRDefault="37FACE05" w14:paraId="3F206F59" w14:textId="564AF8B7">
      <w:pPr>
        <w:pStyle w:val="Normal"/>
        <w:shd w:val="clear" w:color="auto" w:fill="FFFFFF" w:themeFill="background1"/>
        <w:spacing w:before="45" w:beforeAutospacing="off" w:after="0" w:afterAutospacing="off"/>
        <w:ind w:left="0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429D35C" w:rsidR="37FACE0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Savour</w:t>
      </w:r>
      <w:r w:rsidRPr="5429D35C" w:rsidR="37FACE0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5429D35C" w:rsidR="37FACE0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Flavour</w:t>
      </w:r>
      <w:r w:rsidRPr="5429D35C" w:rsidR="37FACE0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Weekend Giveaway - Competitions T's &amp; C's</w:t>
      </w:r>
    </w:p>
    <w:p w:rsidR="5429D35C" w:rsidP="5429D35C" w:rsidRDefault="5429D35C" w14:paraId="5B065780" w14:textId="79356BE3">
      <w:pPr>
        <w:pStyle w:val="Normal"/>
        <w:shd w:val="clear" w:color="auto" w:fill="FFFFFF" w:themeFill="background1"/>
        <w:spacing w:before="45" w:beforeAutospacing="off" w:after="0" w:afterAutospacing="off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58D61621" wp14:paraId="4E421B96" wp14:textId="0DE92AEA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6A03E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For these Terms and Conditions, "The Promoter" refers to Crowne Plaza Hawkesbury Valley</w:t>
      </w:r>
      <w:r w:rsidRPr="58D61621" w:rsidR="0E02F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58D61621" w:rsidR="0E02F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located</w:t>
      </w:r>
      <w:r w:rsidRPr="58D61621" w:rsidR="0E02F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at 61 Hawkesbury Valley Way, Windsor NSW, contactable via phone on 2756(02) 4577 4222 or email at Reservations.cphawkesburyvalley@ihg.com</w:t>
      </w:r>
      <w:r w:rsidRPr="58D61621" w:rsidR="6A03E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 "Prize" refers to </w:t>
      </w:r>
      <w:r w:rsidRPr="58D61621" w:rsidR="06D15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overnight accommodation in</w:t>
      </w:r>
      <w:r w:rsidRPr="58D61621" w:rsidR="5D233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</w:t>
      </w:r>
      <w:r w:rsidRPr="58D61621" w:rsidR="06D15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58D61621" w:rsidR="06D15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Junior Balcony Suite,</w:t>
      </w:r>
      <w:r w:rsidRPr="58D61621" w:rsidR="06D15E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58D61621" w:rsidR="06D15E32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>3 course dinner at Harvest Restaurant</w:t>
      </w:r>
      <w:r w:rsidRPr="58D61621" w:rsidR="59ED10CC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, a </w:t>
      </w:r>
      <w:r w:rsidRPr="58D61621" w:rsidR="06D15E32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buffet breakfast at Gazebo Restaurant </w:t>
      </w:r>
      <w:r w:rsidRPr="58D61621" w:rsidR="1927C945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>and a</w:t>
      </w:r>
      <w:r w:rsidRPr="58D61621" w:rsidR="06D15E32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 cheese </w:t>
      </w:r>
      <w:r w:rsidRPr="58D61621" w:rsidR="06D15E32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>plater</w:t>
      </w:r>
      <w:r w:rsidRPr="58D61621" w:rsidR="06D15E32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 xml:space="preserve"> and bottle of wine</w:t>
      </w:r>
      <w:r w:rsidRPr="58D61621" w:rsidR="7A640D96">
        <w:rPr>
          <w:rFonts w:ascii="Calibri" w:hAnsi="Calibri" w:eastAsia="Calibri" w:cs="Calibri"/>
          <w:b w:val="0"/>
          <w:bCs w:val="0"/>
          <w:color w:val="auto"/>
          <w:sz w:val="20"/>
          <w:szCs w:val="20"/>
        </w:rPr>
        <w:t>.</w:t>
      </w:r>
      <w:r>
        <w:br/>
      </w:r>
    </w:p>
    <w:p xmlns:wp14="http://schemas.microsoft.com/office/word/2010/wordml" w:rsidP="5429D35C" wp14:paraId="12450C8D" wp14:textId="3630A0D7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By entering the </w:t>
      </w:r>
      <w:r w:rsidRPr="5429D35C" w:rsidR="25FE0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competition,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you agree to be bound by these terms and conditions. All entries must be received by </w:t>
      </w:r>
      <w:r w:rsidRPr="5429D35C" w:rsidR="537FC2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11:59</w:t>
      </w:r>
      <w:r w:rsidRPr="5429D35C" w:rsidR="09D2B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pm on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5429D35C" w:rsidR="7082C8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15</w:t>
      </w:r>
      <w:r w:rsidRPr="5429D35C" w:rsidR="7082C8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vertAlign w:val="superscript"/>
          <w:lang w:val="en-US"/>
        </w:rPr>
        <w:t>th</w:t>
      </w:r>
      <w:r w:rsidRPr="5429D35C" w:rsidR="7082C8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September 2024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One (1) winner in</w:t>
      </w:r>
      <w:r w:rsidRPr="5429D35C" w:rsidR="04332E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Australia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will be selected at random by The Promoter 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on </w:t>
      </w:r>
      <w:r w:rsidRPr="5429D35C" w:rsidR="2643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16</w:t>
      </w:r>
      <w:r w:rsidRPr="5429D35C" w:rsidR="2643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vertAlign w:val="superscript"/>
          <w:lang w:val="en-US"/>
        </w:rPr>
        <w:t>th</w:t>
      </w:r>
      <w:r w:rsidRPr="5429D35C" w:rsidR="2643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September 2024 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and the winner will be notified on or after this date</w:t>
      </w:r>
      <w:r w:rsidRPr="5429D35C" w:rsidR="5BE73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via email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</w:p>
    <w:p xmlns:wp14="http://schemas.microsoft.com/office/word/2010/wordml" w:rsidP="5429D35C" wp14:paraId="4CD83D39" wp14:textId="464EF50A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0F860A91" wp14:paraId="4B4CF8C9" wp14:textId="1E18B713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The prize must be redeemed 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on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 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Savour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 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Flavour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weekend on either Friday 11</w:t>
      </w:r>
      <w:r w:rsidRPr="0F860A91" w:rsidR="3467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vertAlign w:val="superscript"/>
          <w:lang w:val="en-US"/>
        </w:rPr>
        <w:t>th</w:t>
      </w:r>
      <w:r w:rsidRPr="0F860A91" w:rsidR="3D05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or Saturday 12</w:t>
      </w:r>
      <w:r w:rsidRPr="0F860A91" w:rsidR="3D05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vertAlign w:val="superscript"/>
          <w:lang w:val="en-US"/>
        </w:rPr>
        <w:t>th</w:t>
      </w:r>
      <w:r w:rsidRPr="0F860A91" w:rsidR="3D05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October.</w:t>
      </w:r>
    </w:p>
    <w:p xmlns:wp14="http://schemas.microsoft.com/office/word/2010/wordml" w:rsidP="0F860A91" wp14:paraId="4BE53C1C" wp14:textId="60E29F33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0F860A91" wp14:paraId="73814E63" wp14:textId="0A8B7E18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0F860A91" w:rsidR="4D4A0DCB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>Should the room type specified in the prize not be available upon redemption</w:t>
      </w:r>
      <w:r w:rsidRPr="0F860A91" w:rsidR="76E67789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 xml:space="preserve"> (should these rooms already be booked by paying guests)</w:t>
      </w:r>
      <w:r w:rsidRPr="0F860A91" w:rsidR="4D4A0DCB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>, the next best ava</w:t>
      </w:r>
      <w:r w:rsidRPr="0F860A91" w:rsidR="76B93CD7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lang w:eastAsia="ja-JP" w:bidi="ar-SA"/>
        </w:rPr>
        <w:t>ilable room type will be allocated.</w:t>
      </w:r>
      <w:r>
        <w:br/>
      </w: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5429D35C" wp14:paraId="50B7B603" wp14:textId="073A0801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The Promotors competitio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5429D35C" w:rsidR="51B847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is only 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open to residents of </w:t>
      </w:r>
      <w:r w:rsidRPr="5429D35C" w:rsidR="7A529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Australia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 One (1) winner will be chosen at random from all entrants and across all platforms.</w:t>
      </w:r>
    </w:p>
    <w:p xmlns:wp14="http://schemas.microsoft.com/office/word/2010/wordml" w:rsidP="58D61621" wp14:paraId="79DE01EF" wp14:textId="3F77EB19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58D61621" wp14:paraId="004EDDD4" wp14:textId="79E8C8B2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2F596429">
        <w:rPr>
          <w:rFonts w:ascii="Calibri" w:hAnsi="Calibri" w:eastAsia="Calibri" w:cs="Calibri"/>
          <w:color w:val="auto"/>
          <w:sz w:val="20"/>
          <w:szCs w:val="20"/>
        </w:rPr>
        <w:t xml:space="preserve">Exclusion applies if </w:t>
      </w:r>
      <w:r w:rsidRPr="58D61621" w:rsidR="0C0910C0">
        <w:rPr>
          <w:rFonts w:ascii="Calibri" w:hAnsi="Calibri" w:eastAsia="Calibri" w:cs="Calibri"/>
          <w:color w:val="auto"/>
          <w:sz w:val="20"/>
          <w:szCs w:val="20"/>
        </w:rPr>
        <w:t xml:space="preserve">you </w:t>
      </w:r>
      <w:r w:rsidRPr="58D61621" w:rsidR="2F596429">
        <w:rPr>
          <w:rFonts w:ascii="Calibri" w:hAnsi="Calibri" w:eastAsia="Calibri" w:cs="Calibri"/>
          <w:color w:val="auto"/>
          <w:sz w:val="20"/>
          <w:szCs w:val="20"/>
        </w:rPr>
        <w:t>pr</w:t>
      </w:r>
      <w:r w:rsidRPr="58D61621" w:rsidR="2FAA2286">
        <w:rPr>
          <w:rFonts w:ascii="Calibri" w:hAnsi="Calibri" w:eastAsia="Calibri" w:cs="Calibri"/>
          <w:color w:val="auto"/>
          <w:sz w:val="20"/>
          <w:szCs w:val="20"/>
        </w:rPr>
        <w:t xml:space="preserve">ovide </w:t>
      </w:r>
      <w:r w:rsidRPr="58D61621" w:rsidR="2F596429">
        <w:rPr>
          <w:rFonts w:ascii="Calibri" w:hAnsi="Calibri" w:eastAsia="Calibri" w:cs="Calibri"/>
          <w:color w:val="auto"/>
          <w:sz w:val="20"/>
          <w:szCs w:val="20"/>
        </w:rPr>
        <w:t xml:space="preserve">a false email address, or first or last name. </w:t>
      </w:r>
    </w:p>
    <w:p xmlns:wp14="http://schemas.microsoft.com/office/word/2010/wordml" w:rsidP="58D61621" wp14:paraId="3C3591C4" wp14:textId="18D90F96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58D61621" wp14:paraId="5B5D149E" wp14:textId="7569E899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3733CD75">
        <w:rPr>
          <w:rFonts w:ascii="Calibri" w:hAnsi="Calibri" w:eastAsia="Calibri" w:cs="Calibri"/>
          <w:color w:val="auto"/>
          <w:sz w:val="20"/>
          <w:szCs w:val="20"/>
        </w:rPr>
        <w:t xml:space="preserve">By entering this </w:t>
      </w:r>
      <w:r w:rsidRPr="58D61621" w:rsidR="2850E840">
        <w:rPr>
          <w:rFonts w:ascii="Calibri" w:hAnsi="Calibri" w:eastAsia="Calibri" w:cs="Calibri"/>
          <w:color w:val="auto"/>
          <w:sz w:val="20"/>
          <w:szCs w:val="20"/>
        </w:rPr>
        <w:t>competition,</w:t>
      </w:r>
      <w:r w:rsidRPr="58D61621" w:rsidR="3733CD75">
        <w:rPr>
          <w:rFonts w:ascii="Calibri" w:hAnsi="Calibri" w:eastAsia="Calibri" w:cs="Calibri"/>
          <w:color w:val="auto"/>
          <w:sz w:val="20"/>
          <w:szCs w:val="20"/>
        </w:rPr>
        <w:t xml:space="preserve"> you agree to be contacted for marketing purposes</w:t>
      </w:r>
      <w:r w:rsidRPr="58D61621" w:rsidR="7C12E3EA">
        <w:rPr>
          <w:rFonts w:ascii="Calibri" w:hAnsi="Calibri" w:eastAsia="Calibri" w:cs="Calibri"/>
          <w:color w:val="auto"/>
          <w:sz w:val="20"/>
          <w:szCs w:val="20"/>
        </w:rPr>
        <w:t xml:space="preserve"> via email.</w:t>
      </w:r>
    </w:p>
    <w:p xmlns:wp14="http://schemas.microsoft.com/office/word/2010/wordml" w:rsidP="58D61621" wp14:paraId="19B6F976" wp14:textId="2B07B999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xmlns:wp14="http://schemas.microsoft.com/office/word/2010/wordml" w:rsidP="58D61621" wp14:paraId="22B73509" wp14:textId="06F78569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3BADC7D2">
        <w:rPr>
          <w:rFonts w:ascii="Calibri" w:hAnsi="Calibri" w:eastAsia="Calibri" w:cs="Calibri"/>
          <w:color w:val="auto"/>
          <w:sz w:val="20"/>
          <w:szCs w:val="20"/>
        </w:rPr>
        <w:t xml:space="preserve">Entrants agree any </w:t>
      </w:r>
      <w:r w:rsidRPr="58D61621" w:rsidR="3BADC7D2">
        <w:rPr>
          <w:rFonts w:ascii="Calibri" w:hAnsi="Calibri" w:eastAsia="Calibri" w:cs="Calibri"/>
          <w:color w:val="auto"/>
          <w:sz w:val="20"/>
          <w:szCs w:val="20"/>
        </w:rPr>
        <w:t>additional</w:t>
      </w:r>
      <w:r w:rsidRPr="58D61621" w:rsidR="3BADC7D2">
        <w:rPr>
          <w:rFonts w:ascii="Calibri" w:hAnsi="Calibri" w:eastAsia="Calibri" w:cs="Calibri"/>
          <w:color w:val="auto"/>
          <w:sz w:val="20"/>
          <w:szCs w:val="20"/>
        </w:rPr>
        <w:t xml:space="preserve"> costs incurred with the prize that are not included in the prize are covered at the expense of the entrant</w:t>
      </w:r>
      <w:r w:rsidRPr="58D61621" w:rsidR="6867C6E7">
        <w:rPr>
          <w:rFonts w:ascii="Calibri" w:hAnsi="Calibri" w:eastAsia="Calibri" w:cs="Calibri"/>
          <w:color w:val="auto"/>
          <w:sz w:val="20"/>
          <w:szCs w:val="20"/>
        </w:rPr>
        <w:t xml:space="preserve">, </w:t>
      </w:r>
      <w:r w:rsidRPr="58D61621" w:rsidR="342BBDB6">
        <w:rPr>
          <w:rFonts w:ascii="Calibri" w:hAnsi="Calibri" w:eastAsia="Calibri" w:cs="Calibri"/>
          <w:color w:val="auto"/>
          <w:sz w:val="20"/>
          <w:szCs w:val="20"/>
        </w:rPr>
        <w:t xml:space="preserve">including </w:t>
      </w:r>
      <w:r w:rsidRPr="58D61621" w:rsidR="73C8FBEC">
        <w:rPr>
          <w:rFonts w:ascii="Calibri" w:hAnsi="Calibri" w:eastAsia="Calibri" w:cs="Calibri"/>
          <w:color w:val="auto"/>
          <w:sz w:val="20"/>
          <w:szCs w:val="20"/>
        </w:rPr>
        <w:t>any</w:t>
      </w:r>
      <w:r w:rsidRPr="58D61621" w:rsidR="3AACC053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58D61621" w:rsidR="3AACC053">
        <w:rPr>
          <w:rFonts w:ascii="Calibri" w:hAnsi="Calibri" w:eastAsia="Calibri" w:cs="Calibri"/>
          <w:color w:val="auto"/>
          <w:sz w:val="20"/>
          <w:szCs w:val="20"/>
        </w:rPr>
        <w:t>additional</w:t>
      </w:r>
      <w:r w:rsidRPr="58D61621" w:rsidR="73C8FBEC"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 w:rsidRPr="58D61621" w:rsidR="73C8FBEC">
        <w:rPr>
          <w:rFonts w:ascii="Calibri" w:hAnsi="Calibri" w:eastAsia="Calibri" w:cs="Calibri"/>
          <w:color w:val="auto"/>
          <w:sz w:val="20"/>
          <w:szCs w:val="20"/>
        </w:rPr>
        <w:t>e</w:t>
      </w:r>
      <w:r w:rsidRPr="58D61621" w:rsidR="490CA111">
        <w:rPr>
          <w:rFonts w:ascii="Calibri" w:hAnsi="Calibri" w:eastAsia="Calibri" w:cs="Calibri"/>
          <w:color w:val="auto"/>
          <w:sz w:val="20"/>
          <w:szCs w:val="20"/>
        </w:rPr>
        <w:t xml:space="preserve">xpenses </w:t>
      </w:r>
      <w:r w:rsidRPr="58D61621" w:rsidR="73C8FBEC">
        <w:rPr>
          <w:rFonts w:ascii="Calibri" w:hAnsi="Calibri" w:eastAsia="Calibri" w:cs="Calibri"/>
          <w:color w:val="auto"/>
          <w:sz w:val="20"/>
          <w:szCs w:val="20"/>
        </w:rPr>
        <w:t>at the hotel or other parties</w:t>
      </w:r>
      <w:r w:rsidRPr="58D61621" w:rsidR="4DFCBA5B">
        <w:rPr>
          <w:rFonts w:ascii="Calibri" w:hAnsi="Calibri" w:eastAsia="Calibri" w:cs="Calibri"/>
          <w:color w:val="auto"/>
          <w:sz w:val="20"/>
          <w:szCs w:val="20"/>
        </w:rPr>
        <w:t>.</w:t>
      </w:r>
      <w:r>
        <w:br/>
      </w:r>
    </w:p>
    <w:p xmlns:wp14="http://schemas.microsoft.com/office/word/2010/wordml" w:rsidP="58D61621" wp14:paraId="626BA872" wp14:textId="7FCEA0FB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No purchase necessary. Winners will not </w:t>
      </w: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be required</w:t>
      </w: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to pay to enter the competition.</w:t>
      </w:r>
      <w:r>
        <w:br/>
      </w:r>
    </w:p>
    <w:p xmlns:wp14="http://schemas.microsoft.com/office/word/2010/wordml" w:rsidP="58D61621" wp14:paraId="260BAF65" wp14:textId="09BDC05B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Entrants must be over 18 years old on the date of their entry.</w:t>
      </w:r>
      <w:r>
        <w:br/>
      </w:r>
    </w:p>
    <w:p xmlns:wp14="http://schemas.microsoft.com/office/word/2010/wordml" w:rsidP="58D61621" wp14:paraId="7928D58F" wp14:textId="11AC351A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Employees of The Promoter are not eligible to enter.</w:t>
      </w:r>
      <w:r>
        <w:br/>
      </w:r>
    </w:p>
    <w:p xmlns:wp14="http://schemas.microsoft.com/office/word/2010/wordml" w:rsidP="58D61621" wp14:paraId="6CD6096A" wp14:textId="4E29A805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bookmarkStart w:name="_Int_3hrxkjvq" w:id="426808903"/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Instagram or Facebook are not in any way affiliated or involved in the competition.</w:t>
      </w:r>
      <w:bookmarkEnd w:id="426808903"/>
    </w:p>
    <w:p w:rsidR="58D61621" w:rsidP="58D61621" w:rsidRDefault="58D61621" w14:paraId="005775CA" w14:textId="172A3D71">
      <w:pPr>
        <w:pStyle w:val="ListParagraph"/>
        <w:shd w:val="clear" w:color="auto" w:fill="FFFFFF" w:themeFill="background1"/>
        <w:spacing w:before="45" w:beforeAutospacing="off" w:after="0" w:afterAutospacing="off"/>
        <w:ind w:left="720"/>
        <w:jc w:val="left"/>
        <w:rPr>
          <w:rFonts w:ascii="Calibri" w:hAnsi="Calibri" w:eastAsia="Calibri" w:cs="Calibri"/>
          <w:color w:val="auto"/>
        </w:rPr>
      </w:pPr>
    </w:p>
    <w:p xmlns:wp14="http://schemas.microsoft.com/office/word/2010/wordml" w:rsidP="58D61621" wp14:paraId="55EC12B6" wp14:textId="04453BF5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Only one entry per person per competition will be accepted.</w:t>
      </w:r>
      <w:r>
        <w:br/>
      </w:r>
    </w:p>
    <w:p xmlns:wp14="http://schemas.microsoft.com/office/word/2010/wordml" w:rsidP="58D61621" wp14:paraId="377A258E" wp14:textId="0C0A79F0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Each entrant shall enter the competition via </w:t>
      </w:r>
      <w:r w:rsidRPr="58D61621" w:rsidR="6A953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submitting</w:t>
      </w:r>
      <w:r w:rsidRPr="58D61621" w:rsidR="6A953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their details on The Promoters website through the </w:t>
      </w:r>
      <w:r w:rsidRPr="58D61621" w:rsidR="11EB24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“</w:t>
      </w:r>
      <w:r w:rsidRPr="58D61621" w:rsidR="6A9537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Enter Now” button on the </w:t>
      </w:r>
      <w:hyperlink r:id="Rf6baeb2d0f664f15">
        <w:r w:rsidRPr="58D61621" w:rsidR="6A9537A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lang w:val="en-US"/>
          </w:rPr>
          <w:t>Savour</w:t>
        </w:r>
        <w:r w:rsidRPr="58D61621" w:rsidR="6A9537A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lang w:val="en-US"/>
          </w:rPr>
          <w:t xml:space="preserve"> the </w:t>
        </w:r>
        <w:r w:rsidRPr="58D61621" w:rsidR="6A9537A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lang w:val="en-US"/>
          </w:rPr>
          <w:t>Flavour</w:t>
        </w:r>
        <w:r w:rsidRPr="58D61621" w:rsidR="6A9537A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lang w:val="en-US"/>
          </w:rPr>
          <w:t xml:space="preserve"> Page.</w:t>
        </w:r>
        <w:r>
          <w:br/>
        </w:r>
      </w:hyperlink>
    </w:p>
    <w:p xmlns:wp14="http://schemas.microsoft.com/office/word/2010/wordml" w:rsidP="58D61621" wp14:paraId="432D2D10" wp14:textId="790B301B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The Prize will be awarded to a randomly selected winner who has entered on </w:t>
      </w:r>
      <w:r w:rsidRPr="0F860A91" w:rsidR="4B6F7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The Promoter’s website</w:t>
      </w: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using a </w:t>
      </w: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random number generator</w:t>
      </w: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US"/>
        </w:rPr>
        <w:t>.</w:t>
      </w:r>
      <w:r w:rsidRPr="0F860A91" w:rsidR="5608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 Promoter will not be held liable if the named prize becomes unavailable or cannot be fulfilled.</w:t>
      </w:r>
      <w:r>
        <w:br/>
      </w:r>
    </w:p>
    <w:p xmlns:wp14="http://schemas.microsoft.com/office/word/2010/wordml" w:rsidP="58D61621" wp14:paraId="41D5DAB7" wp14:textId="3EA4F780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The Promoter will not be hel</w:t>
      </w:r>
      <w:r w:rsidRPr="5429D35C" w:rsidR="77709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liable for any failure of receipt of entries. The Promoter takes no responsibility for any entries which are lost, delayed, illegible, corrupted, damaged, </w:t>
      </w:r>
      <w:bookmarkStart w:name="_Int_wKB8tkov" w:id="2111148191"/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incomplete</w:t>
      </w:r>
      <w:bookmarkEnd w:id="2111148191"/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or otherwise invalid.</w:t>
      </w:r>
      <w:r>
        <w:br/>
      </w:r>
    </w:p>
    <w:p xmlns:wp14="http://schemas.microsoft.com/office/word/2010/wordml" w:rsidP="58D61621" wp14:paraId="0EA43136" wp14:textId="5C23ACF2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Prizes are non-negotiable, </w:t>
      </w:r>
      <w:bookmarkStart w:name="_Int_gtKEH45U" w:id="1224962350"/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non-transferable</w:t>
      </w:r>
      <w:bookmarkEnd w:id="1224962350"/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and non-refundable. No cash alternative is available. Where a Prize becomes unavailable for any reason, the promoter reserves the right to substitute that prize for a prize of equal or higher value.</w:t>
      </w:r>
      <w:r>
        <w:br/>
      </w:r>
    </w:p>
    <w:p xmlns:wp14="http://schemas.microsoft.com/office/word/2010/wordml" w:rsidP="58D61621" wp14:paraId="73126D41" wp14:textId="376D9BCF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noProof w:val="0"/>
          <w:color w:val="auto"/>
          <w:lang w:val="en-US"/>
        </w:rPr>
      </w:pP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The name</w:t>
      </w:r>
      <w:r w:rsidRPr="58D61621" w:rsidR="24AC7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and</w:t>
      </w:r>
      <w:r w:rsidRPr="58D61621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email address of the winner must be provided to The Promoter to enable fulfilment of the Prize. </w:t>
      </w:r>
      <w:r>
        <w:br/>
      </w:r>
    </w:p>
    <w:p xmlns:wp14="http://schemas.microsoft.com/office/word/2010/wordml" w:rsidP="5429D35C" wp14:paraId="2C078E63" wp14:textId="0D0F6F45">
      <w:pPr>
        <w:pStyle w:val="ListParagraph"/>
        <w:numPr>
          <w:ilvl w:val="0"/>
          <w:numId w:val="1"/>
        </w:numPr>
        <w:shd w:val="clear" w:color="auto" w:fill="FFFFFF" w:themeFill="background1"/>
        <w:spacing w:before="45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 the event of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unforeseen circumstances beyond The Promoter’s reasonable control, the promoter reserves the right to cancel, 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terminate</w:t>
      </w:r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bookmarkStart w:name="_Int_d3M1FG50" w:id="1741875160"/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modify</w:t>
      </w:r>
      <w:bookmarkEnd w:id="1741875160"/>
      <w:r w:rsidRPr="5429D35C" w:rsidR="1E12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or suspend the competition or these terms and conditions, either in whole or in part, with or without notice.</w:t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558e49c8b284227"/>
      <w:footerReference w:type="default" r:id="Reddac11529954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29D35C" w:rsidTr="5429D35C" w14:paraId="5D105CE0">
      <w:trPr>
        <w:trHeight w:val="300"/>
      </w:trPr>
      <w:tc>
        <w:tcPr>
          <w:tcW w:w="3120" w:type="dxa"/>
          <w:tcMar/>
        </w:tcPr>
        <w:p w:rsidR="5429D35C" w:rsidP="5429D35C" w:rsidRDefault="5429D35C" w14:paraId="4C65F3FE" w14:textId="216303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429D35C" w:rsidP="5429D35C" w:rsidRDefault="5429D35C" w14:paraId="29AA1962" w14:textId="4466F1A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429D35C" w:rsidP="5429D35C" w:rsidRDefault="5429D35C" w14:paraId="1CF2A497" w14:textId="67BF1CD2">
          <w:pPr>
            <w:pStyle w:val="Header"/>
            <w:bidi w:val="0"/>
            <w:ind w:right="-115"/>
            <w:jc w:val="right"/>
          </w:pPr>
        </w:p>
      </w:tc>
    </w:tr>
  </w:tbl>
  <w:p w:rsidR="5429D35C" w:rsidP="5429D35C" w:rsidRDefault="5429D35C" w14:paraId="2B94EB19" w14:textId="4324FE5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29D35C" w:rsidTr="5429D35C" w14:paraId="0C981F97">
      <w:trPr>
        <w:trHeight w:val="300"/>
      </w:trPr>
      <w:tc>
        <w:tcPr>
          <w:tcW w:w="3120" w:type="dxa"/>
          <w:tcMar/>
        </w:tcPr>
        <w:p w:rsidR="5429D35C" w:rsidP="5429D35C" w:rsidRDefault="5429D35C" w14:paraId="1843CA0A" w14:textId="742EDFC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429D35C" w:rsidP="5429D35C" w:rsidRDefault="5429D35C" w14:paraId="47BD96DF" w14:textId="12B703A3">
          <w:pPr>
            <w:pStyle w:val="Header"/>
            <w:bidi w:val="0"/>
            <w:jc w:val="center"/>
          </w:pPr>
          <w:r w:rsidR="5429D35C">
            <w:drawing>
              <wp:inline wp14:editId="7E76E375" wp14:anchorId="75B600BE">
                <wp:extent cx="1838325" cy="914400"/>
                <wp:effectExtent l="0" t="0" r="0" b="0"/>
                <wp:docPr id="163883717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464ebdcd2ae407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429D35C" w:rsidP="5429D35C" w:rsidRDefault="5429D35C" w14:paraId="41F939D0" w14:textId="5E62B3F6">
          <w:pPr>
            <w:pStyle w:val="Header"/>
            <w:bidi w:val="0"/>
            <w:ind w:right="-115"/>
            <w:jc w:val="right"/>
          </w:pPr>
        </w:p>
      </w:tc>
    </w:tr>
  </w:tbl>
  <w:p w:rsidR="5429D35C" w:rsidP="5429D35C" w:rsidRDefault="5429D35C" w14:paraId="5041F9A8" w14:textId="43364B9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3M1FG50" int2:invalidationBookmarkName="" int2:hashCode="4uvCBYKKFiPGZR" int2:id="N2SzMIjj">
      <int2:state int2:type="AugLoop_Text_Critique" int2:value="Rejected"/>
    </int2:bookmark>
    <int2:bookmark int2:bookmarkName="_Int_gtKEH45U" int2:invalidationBookmarkName="" int2:hashCode="vkfZGuDZHryxM3" int2:id="hyXmP5wR">
      <int2:state int2:type="AugLoop_Text_Critique" int2:value="Rejected"/>
    </int2:bookmark>
    <int2:bookmark int2:bookmarkName="_Int_wKB8tkov" int2:invalidationBookmarkName="" int2:hashCode="fv6o/5aWPzGhl0" int2:id="1hcl1dA7">
      <int2:state int2:type="AugLoop_Text_Critique" int2:value="Rejected"/>
    </int2:bookmark>
    <int2:bookmark int2:bookmarkName="_Int_3hrxkjvq" int2:invalidationBookmarkName="" int2:hashCode="6WatTpcWMxAcNq" int2:id="vKHXMRFN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5304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4b5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08536"/>
    <w:rsid w:val="04332E8E"/>
    <w:rsid w:val="04974075"/>
    <w:rsid w:val="050FE2C4"/>
    <w:rsid w:val="06D15E32"/>
    <w:rsid w:val="071821C4"/>
    <w:rsid w:val="079922E0"/>
    <w:rsid w:val="080140C2"/>
    <w:rsid w:val="0910A915"/>
    <w:rsid w:val="09D2B10B"/>
    <w:rsid w:val="0C0910C0"/>
    <w:rsid w:val="0CD9A46B"/>
    <w:rsid w:val="0E02F560"/>
    <w:rsid w:val="0F860A91"/>
    <w:rsid w:val="1018F4D5"/>
    <w:rsid w:val="109004CC"/>
    <w:rsid w:val="11C19029"/>
    <w:rsid w:val="11CCDF30"/>
    <w:rsid w:val="11E9619A"/>
    <w:rsid w:val="11EB245F"/>
    <w:rsid w:val="142B2993"/>
    <w:rsid w:val="14B697B8"/>
    <w:rsid w:val="16CAFF44"/>
    <w:rsid w:val="1927C945"/>
    <w:rsid w:val="1D2F1163"/>
    <w:rsid w:val="1E12648F"/>
    <w:rsid w:val="24AC71D8"/>
    <w:rsid w:val="25FE0209"/>
    <w:rsid w:val="26439EC5"/>
    <w:rsid w:val="26A98001"/>
    <w:rsid w:val="278FBDE2"/>
    <w:rsid w:val="2850E840"/>
    <w:rsid w:val="293B04F7"/>
    <w:rsid w:val="2962A9E3"/>
    <w:rsid w:val="296A393D"/>
    <w:rsid w:val="2C33AAB7"/>
    <w:rsid w:val="2C88C483"/>
    <w:rsid w:val="2DFB5000"/>
    <w:rsid w:val="2F596429"/>
    <w:rsid w:val="2FAA2286"/>
    <w:rsid w:val="32FE397B"/>
    <w:rsid w:val="33A9777A"/>
    <w:rsid w:val="342BBDB6"/>
    <w:rsid w:val="3467786F"/>
    <w:rsid w:val="35DD71BB"/>
    <w:rsid w:val="36400F42"/>
    <w:rsid w:val="3733CD75"/>
    <w:rsid w:val="37AFBB64"/>
    <w:rsid w:val="37FACE05"/>
    <w:rsid w:val="3A7DCD46"/>
    <w:rsid w:val="3AACC053"/>
    <w:rsid w:val="3BADC7D2"/>
    <w:rsid w:val="3D053550"/>
    <w:rsid w:val="4267B371"/>
    <w:rsid w:val="43CCB753"/>
    <w:rsid w:val="490CA111"/>
    <w:rsid w:val="4B6F7942"/>
    <w:rsid w:val="4BBA2156"/>
    <w:rsid w:val="4D4A0DCB"/>
    <w:rsid w:val="4DFCBA5B"/>
    <w:rsid w:val="51B84702"/>
    <w:rsid w:val="51F8A935"/>
    <w:rsid w:val="537FC205"/>
    <w:rsid w:val="5429D35C"/>
    <w:rsid w:val="555220CC"/>
    <w:rsid w:val="56089231"/>
    <w:rsid w:val="58146596"/>
    <w:rsid w:val="58D61621"/>
    <w:rsid w:val="59200188"/>
    <w:rsid w:val="59ED10CC"/>
    <w:rsid w:val="59F23BD5"/>
    <w:rsid w:val="5BE73A0A"/>
    <w:rsid w:val="5BFBA6F9"/>
    <w:rsid w:val="5D00CCC4"/>
    <w:rsid w:val="5D233F6D"/>
    <w:rsid w:val="6162E8E9"/>
    <w:rsid w:val="6648CCC4"/>
    <w:rsid w:val="66F08536"/>
    <w:rsid w:val="6729CB02"/>
    <w:rsid w:val="672FD114"/>
    <w:rsid w:val="674EE41B"/>
    <w:rsid w:val="6867C6E7"/>
    <w:rsid w:val="6890FBDE"/>
    <w:rsid w:val="6A03E95C"/>
    <w:rsid w:val="6A9537A2"/>
    <w:rsid w:val="6CF93DF1"/>
    <w:rsid w:val="6EE57117"/>
    <w:rsid w:val="7082C853"/>
    <w:rsid w:val="73C8FBEC"/>
    <w:rsid w:val="76B93CD7"/>
    <w:rsid w:val="76E67789"/>
    <w:rsid w:val="776B6C20"/>
    <w:rsid w:val="77709D46"/>
    <w:rsid w:val="7845FE37"/>
    <w:rsid w:val="790DEC93"/>
    <w:rsid w:val="7A529A18"/>
    <w:rsid w:val="7A640D96"/>
    <w:rsid w:val="7C12E3EA"/>
    <w:rsid w:val="7C421A6C"/>
    <w:rsid w:val="7C7A5EF2"/>
    <w:rsid w:val="7DD6E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8536"/>
  <w15:chartTrackingRefBased/>
  <w15:docId w15:val="{3D0E6D4C-7FE0-4C6B-B1D5-22DACD435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3eb717512b41c3" /><Relationship Type="http://schemas.openxmlformats.org/officeDocument/2006/relationships/hyperlink" Target="https://www.cphawkesburyvalley.com.au/hotel-events/savour-the-flavour/" TargetMode="External" Id="Rf6baeb2d0f664f15" /><Relationship Type="http://schemas.microsoft.com/office/2020/10/relationships/intelligence" Target="intelligence2.xml" Id="R3e6193ccd65e4ed2" /><Relationship Type="http://schemas.openxmlformats.org/officeDocument/2006/relationships/header" Target="header.xml" Id="R9558e49c8b284227" /><Relationship Type="http://schemas.openxmlformats.org/officeDocument/2006/relationships/footer" Target="footer.xml" Id="Reddac1152995468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464ebdcd2ae40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A44DA0EC9C343B7AA88D9757FEE66" ma:contentTypeVersion="18" ma:contentTypeDescription="Create a new document." ma:contentTypeScope="" ma:versionID="de188ed5a98e519934018eb86e583947">
  <xsd:schema xmlns:xsd="http://www.w3.org/2001/XMLSchema" xmlns:xs="http://www.w3.org/2001/XMLSchema" xmlns:p="http://schemas.microsoft.com/office/2006/metadata/properties" xmlns:ns2="a3d749d5-ec83-40b3-af6e-0e5d7f5d40bd" xmlns:ns3="777112ea-b05f-459e-ae89-f11905256b47" targetNamespace="http://schemas.microsoft.com/office/2006/metadata/properties" ma:root="true" ma:fieldsID="4716f2448d69605ac8df890c3ed83c47" ns2:_="" ns3:_="">
    <xsd:import namespace="a3d749d5-ec83-40b3-af6e-0e5d7f5d40bd"/>
    <xsd:import namespace="777112ea-b05f-459e-ae89-f1190525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49d5-ec83-40b3-af6e-0e5d7f5d4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a3f799-1a95-413a-9635-5642501b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12ea-b05f-459e-ae89-f1190525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59801b-f665-49ec-b8d0-4d593a08b115}" ma:internalName="TaxCatchAll" ma:showField="CatchAllData" ma:web="777112ea-b05f-459e-ae89-f1190525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749d5-ec83-40b3-af6e-0e5d7f5d40bd">
      <Terms xmlns="http://schemas.microsoft.com/office/infopath/2007/PartnerControls"/>
    </lcf76f155ced4ddcb4097134ff3c332f>
    <TaxCatchAll xmlns="777112ea-b05f-459e-ae89-f11905256b47" xsi:nil="true"/>
  </documentManagement>
</p:properties>
</file>

<file path=customXml/itemProps1.xml><?xml version="1.0" encoding="utf-8"?>
<ds:datastoreItem xmlns:ds="http://schemas.openxmlformats.org/officeDocument/2006/customXml" ds:itemID="{BB4E1B35-D6FD-40B4-B4A6-ABD5B0B4D253}"/>
</file>

<file path=customXml/itemProps2.xml><?xml version="1.0" encoding="utf-8"?>
<ds:datastoreItem xmlns:ds="http://schemas.openxmlformats.org/officeDocument/2006/customXml" ds:itemID="{F2385A43-B46C-42A7-A259-7E8DF741A58F}"/>
</file>

<file path=customXml/itemProps3.xml><?xml version="1.0" encoding="utf-8"?>
<ds:datastoreItem xmlns:ds="http://schemas.openxmlformats.org/officeDocument/2006/customXml" ds:itemID="{E8A327ED-4547-4AFF-9C9D-2CA71D8787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Farrell, Lucy</dc:creator>
  <keywords/>
  <dc:description/>
  <lastModifiedBy>Piper, Jason</lastModifiedBy>
  <dcterms:created xsi:type="dcterms:W3CDTF">2024-07-29T03:37:25.0000000Z</dcterms:created>
  <dcterms:modified xsi:type="dcterms:W3CDTF">2024-07-29T05:08:58.6990545Z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0x0101004DDA44DA0EC9C343B7AA88D9757FEE66</vt:lpwstr>
  </property>
  <property fmtid="{D5CDD505-2E9C-101B-9397-08002B2CF9AE}" pid="3" name="MediaServiceImageTags">
    <vt:lpwstr/>
  </property>
</Properties>
</file>